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left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21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节目报名表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15"/>
          <w:szCs w:val="15"/>
          <w:lang w:val="en-US" w:eastAsia="zh-CN"/>
        </w:rPr>
      </w:pPr>
    </w:p>
    <w:p>
      <w:pPr>
        <w:spacing w:line="240" w:lineRule="exact"/>
        <w:jc w:val="center"/>
        <w:rPr>
          <w:rFonts w:ascii="仿宋_GB2312" w:hAnsi="仿宋_GB2312" w:eastAsia="仿宋_GB2312" w:cs="仿宋_GB2312"/>
          <w:b/>
          <w:sz w:val="40"/>
          <w:szCs w:val="32"/>
        </w:rPr>
      </w:pPr>
    </w:p>
    <w:tbl>
      <w:tblPr>
        <w:tblStyle w:val="3"/>
        <w:tblW w:w="87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3"/>
        <w:gridCol w:w="1875"/>
        <w:gridCol w:w="1995"/>
        <w:gridCol w:w="2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5" w:hRule="atLeast"/>
          <w:jc w:val="center"/>
        </w:trPr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单位名称</w:t>
            </w: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eastAsia="zh-CN"/>
              </w:rPr>
              <w:t>（加盖公章）</w:t>
            </w:r>
          </w:p>
        </w:tc>
        <w:tc>
          <w:tcPr>
            <w:tcW w:w="6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负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责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人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联系方式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节目名称</w:t>
            </w:r>
          </w:p>
        </w:tc>
        <w:tc>
          <w:tcPr>
            <w:tcW w:w="6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节目类型</w:t>
            </w:r>
          </w:p>
        </w:tc>
        <w:tc>
          <w:tcPr>
            <w:tcW w:w="6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节目时长（分钟）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</w:p>
        </w:tc>
        <w:tc>
          <w:tcPr>
            <w:tcW w:w="1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表演人数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87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eastAsia="zh-CN"/>
              </w:rPr>
              <w:t>备注：</w:t>
            </w:r>
          </w:p>
        </w:tc>
      </w:tr>
    </w:tbl>
    <w:tbl>
      <w:tblPr>
        <w:tblStyle w:val="4"/>
        <w:tblpPr w:leftFromText="180" w:rightFromText="180" w:vertAnchor="text" w:tblpX="10596" w:tblpY="-2041"/>
        <w:tblOverlap w:val="never"/>
        <w:tblW w:w="24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456" w:type="dxa"/>
          </w:tcPr>
          <w:p>
            <w:pPr>
              <w:numPr>
                <w:ilvl w:val="0"/>
                <w:numId w:val="0"/>
              </w:numPr>
              <w:spacing w:line="420" w:lineRule="exac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456" w:type="dxa"/>
          </w:tcPr>
          <w:p>
            <w:pPr>
              <w:numPr>
                <w:ilvl w:val="0"/>
                <w:numId w:val="0"/>
              </w:numPr>
              <w:spacing w:line="420" w:lineRule="exact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221" w:firstLineChars="100"/>
        <w:jc w:val="both"/>
        <w:textAlignment w:val="auto"/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注：1.若表演队伍为联合队请在“单位名称”处填写所有组成联合队的单位名称。</w:t>
      </w:r>
    </w:p>
    <w:p>
      <w:pPr>
        <w:numPr>
          <w:numId w:val="0"/>
        </w:numPr>
        <w:spacing w:line="320" w:lineRule="exact"/>
        <w:ind w:firstLine="663" w:firstLineChars="300"/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2.节目类型分为：独唱、对唱、合唱</w:t>
      </w:r>
      <w:bookmarkStart w:id="0" w:name="2_2"/>
      <w:bookmarkEnd w:id="0"/>
      <w:bookmarkStart w:id="1" w:name="sub3111041_2_2"/>
      <w:bookmarkEnd w:id="1"/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、民族舞、现代舞</w:t>
      </w:r>
      <w:bookmarkStart w:id="2" w:name="sub3111041_2_3"/>
      <w:bookmarkEnd w:id="2"/>
      <w:bookmarkStart w:id="3" w:name="2_3"/>
      <w:bookmarkEnd w:id="3"/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、</w:t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instrText xml:space="preserve"> HYPERLINK "http://baike.baidu.com/view/1126060.htm" \t "_blank" </w:instrText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fldChar w:fldCharType="separate"/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诗朗诵</w:t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fldChar w:fldCharType="end"/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、相声、小品</w:t>
      </w:r>
      <w:bookmarkStart w:id="4" w:name="sub3111041_2_4"/>
      <w:bookmarkEnd w:id="4"/>
      <w:bookmarkStart w:id="5" w:name="2_4"/>
      <w:bookmarkEnd w:id="5"/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、话剧、</w:t>
      </w:r>
    </w:p>
    <w:p>
      <w:pPr>
        <w:numPr>
          <w:numId w:val="0"/>
        </w:numPr>
        <w:spacing w:line="320" w:lineRule="exact"/>
        <w:ind w:firstLine="663" w:firstLineChars="300"/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歌剧</w:t>
      </w:r>
      <w:bookmarkStart w:id="6" w:name="sub3111041_2_5"/>
      <w:bookmarkEnd w:id="6"/>
      <w:bookmarkStart w:id="7" w:name="2_5"/>
      <w:bookmarkEnd w:id="7"/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、快板、器乐演奏及其他节目类型等。</w:t>
      </w:r>
    </w:p>
    <w:p>
      <w:pPr>
        <w:numPr>
          <w:ilvl w:val="0"/>
          <w:numId w:val="0"/>
        </w:numPr>
        <w:spacing w:line="320" w:lineRule="exact"/>
        <w:ind w:firstLine="663" w:firstLineChars="300"/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3.请将填写完整的《节目报名表》于5月14日17:00前反馈至协会邮箱：</w:t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fldChar w:fldCharType="begin"/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instrText xml:space="preserve"> HYPERLINK "mailto:gztba@sina.com。" </w:instrText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fldChar w:fldCharType="separate"/>
      </w:r>
      <w:r>
        <w:rPr>
          <w:rStyle w:val="6"/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gztba@sina.com</w:t>
      </w: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fldChar w:fldCharType="end"/>
      </w:r>
    </w:p>
    <w:p>
      <w:pPr>
        <w:numPr>
          <w:ilvl w:val="0"/>
          <w:numId w:val="0"/>
        </w:numPr>
        <w:spacing w:line="320" w:lineRule="exact"/>
        <w:ind w:firstLine="663" w:firstLineChars="300"/>
        <w:rPr>
          <w:rFonts w:hint="default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联系方式：0851-85285538 8</w:t>
      </w:r>
      <w:bookmarkStart w:id="8" w:name="_GoBack"/>
      <w:bookmarkEnd w:id="8"/>
      <w:r>
        <w:rPr>
          <w:rFonts w:hint="eastAsia" w:ascii="黑体" w:hAnsi="黑体" w:eastAsia="黑体" w:cs="黑体"/>
          <w:b/>
          <w:bCs/>
          <w:color w:val="FF0000"/>
          <w:sz w:val="22"/>
          <w:szCs w:val="22"/>
          <w:highlight w:val="none"/>
          <w:lang w:val="en-US" w:eastAsia="zh-CN"/>
        </w:rPr>
        <w:t>5286538</w:t>
      </w:r>
    </w:p>
    <w:sectPr>
      <w:footerReference r:id="rId3" w:type="default"/>
      <w:pgSz w:w="11906" w:h="16838"/>
      <w:pgMar w:top="1440" w:right="1416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6396777"/>
      <w:docPartObj>
        <w:docPartGallery w:val="autotext"/>
      </w:docPartObj>
    </w:sdtPr>
    <w:sdtContent>
      <w:sdt>
        <w:sdtPr>
          <w:id w:val="171357217"/>
          <w:docPartObj>
            <w:docPartGallery w:val="autotext"/>
          </w:docPartObj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63254B"/>
    <w:rsid w:val="293A02BD"/>
    <w:rsid w:val="5663254B"/>
    <w:rsid w:val="6663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2021-04-27T05:21:00Z</dcterms:created>
  <dc:creator>妮子</dc:creator>
  <cp:lastModifiedBy>妮子</cp:lastModifiedBy>
  <dcterms:modified xsi:type="dcterms:W3CDTF">2021-04-27T07:55:34Z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874DC53B3C2A45F2BC7744925295D9DF</vt:lpwstr>
  </property>
</Properties>
</file>